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Warrington Youth Voice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14"/>
        <w:gridCol w:w="7546"/>
        <w:tblGridChange w:id="0">
          <w:tblGrid>
            <w:gridCol w:w="1814"/>
            <w:gridCol w:w="75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School/College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Email Address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Phone Number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Pronouns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29"/>
        <w:gridCol w:w="4831"/>
        <w:tblGridChange w:id="0">
          <w:tblGrid>
            <w:gridCol w:w="4529"/>
            <w:gridCol w:w="48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Title of the position you are applying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Answer all of the below questions in the boxes directly below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Below please list any experience relevant to the role you are applying for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(this could include school council experience, membership of other youth groups, positions you may hold within other groups or organizations, have you been head boy or head girl)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have you decided to apply for this role in particular?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do you think you are suited to this role?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666666"/>
          <w:sz w:val="26"/>
          <w:szCs w:val="26"/>
          <w:u w:val="single"/>
        </w:rPr>
      </w:pPr>
      <w:r w:rsidDel="00000000" w:rsidR="00000000" w:rsidRPr="00000000">
        <w:rPr>
          <w:b w:val="1"/>
          <w:color w:val="666666"/>
          <w:sz w:val="26"/>
          <w:szCs w:val="26"/>
          <w:u w:val="single"/>
          <w:rtl w:val="0"/>
        </w:rPr>
        <w:t xml:space="preserve">If you have a CV please send this to us along with this application form.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color w:val="666666"/>
          <w:sz w:val="26"/>
          <w:szCs w:val="26"/>
          <w:u w:val="single"/>
          <w:rtl w:val="0"/>
        </w:rPr>
        <w:t xml:space="preserve">Return this form to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corporate@warringtonyouthvoice.org</w:t>
        </w:r>
      </w:hyperlink>
      <w:r w:rsidDel="00000000" w:rsidR="00000000" w:rsidRPr="00000000">
        <w:rPr>
          <w:b w:val="1"/>
          <w:color w:val="666666"/>
          <w:sz w:val="26"/>
          <w:szCs w:val="26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4667250</wp:posOffset>
          </wp:positionH>
          <wp:positionV relativeFrom="paragraph">
            <wp:posOffset>-333374</wp:posOffset>
          </wp:positionV>
          <wp:extent cx="2028825" cy="7004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8825" cy="700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rporate@warringtonyouthvoice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